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2B" w:rsidRPr="00AF622B" w:rsidRDefault="00AF622B">
      <w:pPr>
        <w:rPr>
          <w:rFonts w:ascii="Arial" w:hAnsi="Arial" w:cs="Arial"/>
          <w:b/>
          <w:color w:val="222222"/>
          <w:shd w:val="clear" w:color="auto" w:fill="FFFFFF"/>
          <w:lang w:val="es-CO"/>
        </w:rPr>
      </w:pPr>
      <w:r w:rsidRPr="00AF622B">
        <w:rPr>
          <w:rFonts w:ascii="Arial" w:hAnsi="Arial" w:cs="Arial"/>
          <w:b/>
          <w:color w:val="222222"/>
          <w:shd w:val="clear" w:color="auto" w:fill="FFFFFF"/>
          <w:lang w:val="es-CO"/>
        </w:rPr>
        <w:t>Parámetros de Traducción</w:t>
      </w:r>
    </w:p>
    <w:p w:rsidR="00AF622B" w:rsidRDefault="00AF622B">
      <w:pPr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0830AC" w:rsidRDefault="00AF622B">
      <w:pPr>
        <w:rPr>
          <w:rFonts w:ascii="Arial" w:hAnsi="Arial" w:cs="Arial"/>
          <w:color w:val="222222"/>
          <w:shd w:val="clear" w:color="auto" w:fill="FFFFFF"/>
          <w:lang w:val="es-CO"/>
        </w:rPr>
      </w:pPr>
      <w:r w:rsidRPr="00AF622B">
        <w:rPr>
          <w:rFonts w:ascii="Arial" w:hAnsi="Arial" w:cs="Arial"/>
          <w:b/>
          <w:color w:val="222222"/>
          <w:shd w:val="clear" w:color="auto" w:fill="FFFFFF"/>
          <w:lang w:val="es-CO"/>
        </w:rPr>
        <w:t>Traducción directa</w:t>
      </w:r>
      <w:r w:rsidR="000830AC">
        <w:rPr>
          <w:rFonts w:ascii="Arial" w:hAnsi="Arial" w:cs="Arial"/>
          <w:b/>
          <w:color w:val="222222"/>
          <w:shd w:val="clear" w:color="auto" w:fill="FFFFFF"/>
          <w:lang w:val="es-CO"/>
        </w:rPr>
        <w:t xml:space="preserve"> u oblicua</w:t>
      </w:r>
      <w:r w:rsidRPr="00AF622B">
        <w:rPr>
          <w:rFonts w:ascii="Arial" w:hAnsi="Arial" w:cs="Arial"/>
          <w:b/>
          <w:color w:val="222222"/>
          <w:lang w:val="es-CO"/>
        </w:rPr>
        <w:br/>
      </w:r>
      <w:r w:rsidRPr="00AF622B">
        <w:rPr>
          <w:rFonts w:ascii="Arial" w:hAnsi="Arial" w:cs="Arial"/>
          <w:b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Evitar el calco y el préstamo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Alargamiento máximo del texto 20%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No cambiar el sentido puesto que llegaría a ser una traducción imprecisa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Evitar los comodines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Conservar (ser fiel) el orden del texto (párrafos)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Evitar el </w:t>
      </w:r>
      <w:proofErr w:type="spellStart"/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queismo</w:t>
      </w:r>
      <w:proofErr w:type="spellEnd"/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 Procurar que parezca una traducción pragmática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       Normas ISO</w:t>
      </w:r>
      <w:r w:rsidRPr="00AF622B">
        <w:rPr>
          <w:rFonts w:ascii="Arial" w:hAnsi="Arial" w:cs="Arial"/>
          <w:color w:val="222222"/>
          <w:lang w:val="es-CO"/>
        </w:rPr>
        <w:br/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 </w:t>
      </w:r>
      <w:r w:rsidRPr="00AF622B">
        <w:rPr>
          <w:rFonts w:ascii="Tahoma" w:hAnsi="Tahoma" w:cs="Tahoma"/>
          <w:color w:val="222222"/>
          <w:shd w:val="clear" w:color="auto" w:fill="FFFFFF"/>
          <w:lang w:val="es-CO"/>
        </w:rPr>
        <w:t>⁃</w:t>
      </w:r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 xml:space="preserve">       Evitar </w:t>
      </w:r>
      <w:proofErr w:type="spellStart"/>
      <w:r w:rsidRPr="00AF622B">
        <w:rPr>
          <w:rFonts w:ascii="Arial" w:hAnsi="Arial" w:cs="Arial"/>
          <w:color w:val="222222"/>
          <w:shd w:val="clear" w:color="auto" w:fill="FFFFFF"/>
          <w:lang w:val="es-CO"/>
        </w:rPr>
        <w:t>blablismos</w:t>
      </w:r>
      <w:proofErr w:type="spellEnd"/>
    </w:p>
    <w:p w:rsidR="000830AC" w:rsidRPr="000830AC" w:rsidRDefault="000830AC" w:rsidP="000830AC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es-CO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Máximo 3 páginas o cuartillas </w:t>
      </w:r>
    </w:p>
    <w:sectPr w:rsidR="000830AC" w:rsidRPr="00083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1E0"/>
    <w:multiLevelType w:val="hybridMultilevel"/>
    <w:tmpl w:val="570E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2B"/>
    <w:rsid w:val="000830AC"/>
    <w:rsid w:val="00AF622B"/>
    <w:rsid w:val="00D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A210"/>
  <w15:chartTrackingRefBased/>
  <w15:docId w15:val="{EE691F19-5F7F-4DBB-B6F0-8510A107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2020-06-13T17:59:00Z</dcterms:created>
  <dcterms:modified xsi:type="dcterms:W3CDTF">2020-10-23T00:05:00Z</dcterms:modified>
</cp:coreProperties>
</file>